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30"/>
        <w:jc w:val="center"/>
      </w:pPr>
      <w:r>
        <w:rPr>
          <w:color w:val="6B7280"/>
        </w:rPr>
        <w:t>Ответы:</w:t>
      </w:r>
      <w:r>
        <w:t xml:space="preserve"> ВПР по обществознанию 7 класс</w:t>
      </w:r>
    </w:p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следующие элементы:</w:t>
        <w:br/>
      </w:r>
      <w:r>
        <w:t>1) ответ на первый вопрос, например: возможность извлекать и использовать в своих интересах полезные свойства вещи / можно использовать, но не владеть, например жить в доме бабушки, ездить на автомобиле папы и т.д.;</w:t>
        <w:br/>
      </w:r>
      <w:r>
        <w:t>(Может быть дан иной уместный ответ на первый вопрос.)</w:t>
        <w:br/>
      </w:r>
      <w:r>
        <w:t>2) рассказ об использовании имущественных прав должен включать в себя:</w:t>
        <w:br/>
      </w:r>
      <w:r>
        <w:t>– указание одного или нескольких имущественных прав 14–16-летних граждан в соответствии с Гражданским кодексом РФ;</w:t>
        <w:br/>
      </w:r>
      <w:r>
        <w:t>– указание двух способов приобретения имущества несовершеннолетними;</w:t>
        <w:br/>
      </w:r>
      <w:r>
        <w:t>– указание одной или нескольких обязанностей собственника;</w:t>
        <w:br/>
      </w:r>
      <w:r>
        <w:t>– указание того, как закон охраняет право собственности</w:t>
      </w:r>
    </w:p>
    <w:p>
      <w:pPr>
        <w:pStyle w:val="aa"/>
        <w:ind w:left="0" w:right="0"/>
      </w:pPr>
      <w:r/>
      <w:r>
        <w:t xml:space="preserve">   2   </w:t>
      </w:r>
    </w:p>
    <w:p>
      <w:pPr>
        <w:ind w:left="0" w:right="0"/>
      </w:pPr>
      <w:r/>
    </w:p>
    <w:p>
      <w:pPr>
        <w:ind w:left="0" w:right="0"/>
      </w:pPr>
      <w:r/>
      <w:r>
        <w:t>125</w:t>
      </w:r>
    </w:p>
    <w:p>
      <w:pPr>
        <w:pStyle w:val="aa"/>
        <w:ind w:left="0" w:right="0"/>
      </w:pPr>
      <w:r/>
      <w:r>
        <w:t xml:space="preserve">   3   </w:t>
      </w:r>
    </w:p>
    <w:p>
      <w:pPr>
        <w:ind w:left="0" w:right="0"/>
      </w:pPr>
      <w:r/>
    </w:p>
    <w:p>
      <w:pPr>
        <w:ind w:left="0" w:right="0"/>
      </w:pPr>
      <w:r/>
      <w:r>
        <w:t>12121</w:t>
      </w:r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может содержать следующие элементы:</w:t>
        <w:br/>
      </w:r>
      <w:r>
        <w:t>1) ответ на первый вопрос, например: унижение другого человека, нанесение сильной обиды;</w:t>
        <w:br/>
      </w:r>
      <w:r>
        <w:t>2) объяснение, например: как правило, человек, который пытается обидеть другого, делает это в тех случаях, когда у него нет других аргументов и он чувствует слабые стороны своей позиции. Вместо того чтобы унижать другого, нужно думать о том, как устранить свои проблемы;</w:t>
        <w:br/>
      </w:r>
      <w:r>
        <w:t>3) ответ на второй вопрос (два качества), например:</w:t>
        <w:br/>
      </w:r>
      <w:r>
        <w:t>– взаимное уважение;</w:t>
        <w:br/>
      </w:r>
      <w:r>
        <w:t>– стремление понять друг друга.</w:t>
        <w:br/>
      </w:r>
      <w:r>
        <w:t>Элементы ответа могут быть сформулированы иначе</w:t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t>12</w:t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Заполнен пропусквсхеме: Обычаиитрадиции.</w:t>
        <w:br/>
      </w:r>
      <w:r>
        <w:t>Пример ответа:</w:t>
        <w:br/>
      </w:r>
      <w:r>
        <w:t>а) Обычаиитрадиции влияютна поведение людей, формируя ихпоступки в</w:t>
        <w:br/>
      </w:r>
      <w:r>
        <w:t>соответствииспринятымивобществе правилами.</w:t>
        <w:br/>
      </w:r>
      <w:r>
        <w:t>б) Эти нормы способствуютподдержанию порядка, обеспечивая сохранение</w:t>
        <w:br/>
      </w:r>
      <w:r>
        <w:t>культурногонаследияипреемственность поколений.</w:t>
        <w:br/>
      </w:r>
      <w:r>
        <w:t>(Может быть дан другой ответ.)</w:t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следующие элементы:</w:t>
        <w:br/>
      </w:r>
      <w:r>
        <w:t>1) ответ на первый вопрос, например:</w:t>
        <w:br/>
      </w:r>
      <w:r>
        <w:t>– экологическая проблема / проблема загрязнения окружающей среды / проблема загрязнения воздуха;</w:t>
        <w:br/>
      </w:r>
      <w:r>
        <w:t>– контроль за соблюдением экологического законодательства;</w:t>
        <w:br/>
      </w:r>
      <w:r>
        <w:t>(Ответ на первый вопрос может быть приведён в иной, близкой по смыслу формулировке.)</w:t>
        <w:br/>
      </w:r>
      <w:r>
        <w:t>2) ответ на второй вопрос, например: истощение недр, сокращение биологического разнообразия.</w:t>
        <w:br/>
      </w:r>
      <w:r>
        <w:t>Могут быть названы другие проблемы</w:t>
      </w:r>
    </w:p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краткий (из 5–7 предложений) рассказ о правоохранительных органах РФ с использованием шести предложенных понятий, например:</w:t>
        <w:br/>
      </w:r>
      <w:r>
        <w:t>В любом государстве есть специальные правоохранительные органы. Такое название они получили потому, что занимаются охраной прав и законных интересов граждан. Они включают в себя прокуратуру, полицию, органы государственной безопасности, внешней разведки и др. В нашей стране в систему правоохранительных органов входит также Следственный комитет РФ. Надзор за соблюдением Конституции РФ и исполнением законов на территории Российской Федерации осуществляет прокуратура. Сотрудники полиции ведут борьбу с преступностью: занимаются предупреждением и пресечением различных правонарушений, выявлением и раскрытием преступлений, производством дознания по уголовным делам.</w:t>
        <w:br/>
      </w:r>
      <w:r>
        <w:t>Может быть составлено другое краткое сообщение с использованием шести предложенных понятий.</w:t>
        <w:br/>
      </w:r>
      <w:r>
        <w:rPr>
          <w:i/>
        </w:rPr>
        <w:t>Указание количества предложений в задании является ориентировочным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